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Модельный нормативный правовой акт субъекта Российской Федерации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br/>
        <w:t>об установлении требований к одежде обучающихся по образовательным программам начального общего, основного общего и среднего общего образования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383E44"/>
          <w:sz w:val="21"/>
          <w:szCs w:val="21"/>
        </w:rPr>
      </w:pP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proofErr w:type="gramStart"/>
      <w:r>
        <w:rPr>
          <w:rFonts w:ascii="Arial" w:hAnsi="Arial" w:cs="Arial"/>
          <w:color w:val="383E44"/>
          <w:sz w:val="21"/>
          <w:szCs w:val="21"/>
        </w:rPr>
        <w:t>В связи с вступлением в силу с 1 сентября 2013 г. Федерального закона от 29 декабря 2012 г. № 273-ФЗ «Об образовании в Российской Федерации» (далее – Закон),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 (статья 28 Закона), утвердить нормативный правовой акт субъекта Российской Федерации об установлении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требований к одежде обучающихся по образовательным программам начального общего, основного общего и среднего общего образования.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1. 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 xml:space="preserve">Единые требования к одежде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по образовательным программам начального общего, основного общего и среднего общего образования (далее – одежда обучающихся) вводятся с целью: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 xml:space="preserve">обеспечения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удобной и эстетичной одеждой в повседневной школьной жизни;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 xml:space="preserve">устранения признаков социального, имущественного и религиозного различия между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>;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 xml:space="preserve">предупреждения возникновения у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психологического дискомфорта перед сверстниками;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укрепления общего имиджа образовательной организации, формирования школьной идентичности.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2. 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 xml:space="preserve">Требования к одежде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и обязательность ее ношения устанавливается локальным нормативным актом образовательной организации.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3. 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 xml:space="preserve">Общий вид одежды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>, ее цвет, фасон определяются органом государственно-общественного управления образовательной организации (советом школы, родительским комитетом, классным, общешкольным родительским собранием, попечительским советом и другими).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4. 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 xml:space="preserve">Общеобразовательные организации вправе устанавливать следующие виды одежды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>: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1) повседневная одежда;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2) парадная одежда;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3) спортивная одежда.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 xml:space="preserve">Парадная одежда используется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в дни проведения праздников и торжественных линеек.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Для девочек и девушек парадная школьная одежда состоит из повседневной школьной одежды, дополненной светлой блузкой или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>праздничным аксессуаром.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 xml:space="preserve">Спортивная одежда используется 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на занятиях физической культурой и спортом.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5. 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>Одежда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lastRenderedPageBreak/>
        <w:t>6. 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>Одежда обучающихся должна соответствовать погоде и месту проведения учебных занятий, температурному режиму в помещении.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7. 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>Внешний вид и одежда обучающихся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8. 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proofErr w:type="gramStart"/>
      <w:r>
        <w:rPr>
          <w:rFonts w:ascii="Arial" w:hAnsi="Arial" w:cs="Arial"/>
          <w:color w:val="383E44"/>
          <w:sz w:val="21"/>
          <w:szCs w:val="21"/>
        </w:rPr>
        <w:t>Обучающимся</w:t>
      </w:r>
      <w:proofErr w:type="gramEnd"/>
      <w:r>
        <w:rPr>
          <w:rFonts w:ascii="Arial" w:hAnsi="Arial" w:cs="Arial"/>
          <w:color w:val="383E44"/>
          <w:sz w:val="21"/>
          <w:szCs w:val="21"/>
        </w:rPr>
        <w:t xml:space="preserve">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>
        <w:rPr>
          <w:rFonts w:ascii="Arial" w:hAnsi="Arial" w:cs="Arial"/>
          <w:color w:val="383E44"/>
          <w:sz w:val="21"/>
          <w:szCs w:val="21"/>
        </w:rPr>
        <w:t>психоактивные</w:t>
      </w:r>
      <w:proofErr w:type="spellEnd"/>
      <w:r>
        <w:rPr>
          <w:rFonts w:ascii="Arial" w:hAnsi="Arial" w:cs="Arial"/>
          <w:color w:val="383E44"/>
          <w:sz w:val="21"/>
          <w:szCs w:val="21"/>
        </w:rPr>
        <w:t xml:space="preserve"> вещества и противоправное поведение.</w:t>
      </w:r>
    </w:p>
    <w:p w:rsidR="007B0B9A" w:rsidRDefault="007B0B9A" w:rsidP="007B0B9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383E44"/>
          <w:sz w:val="21"/>
          <w:szCs w:val="21"/>
        </w:rPr>
      </w:pPr>
      <w:r>
        <w:rPr>
          <w:rFonts w:ascii="Arial" w:hAnsi="Arial" w:cs="Arial"/>
          <w:color w:val="383E44"/>
          <w:sz w:val="21"/>
          <w:szCs w:val="21"/>
        </w:rPr>
        <w:t>9. </w:t>
      </w:r>
      <w:r>
        <w:rPr>
          <w:rStyle w:val="apple-converted-space"/>
          <w:rFonts w:ascii="Arial" w:hAnsi="Arial" w:cs="Arial"/>
          <w:color w:val="383E44"/>
          <w:sz w:val="21"/>
          <w:szCs w:val="21"/>
        </w:rPr>
        <w:t> </w:t>
      </w:r>
      <w:r>
        <w:rPr>
          <w:rFonts w:ascii="Arial" w:hAnsi="Arial" w:cs="Arial"/>
          <w:color w:val="383E44"/>
          <w:sz w:val="21"/>
          <w:szCs w:val="21"/>
        </w:rPr>
        <w:t>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 (ст. 26 Закона), учитывать материальные затраты малообеспеченных и многодетных семей.</w:t>
      </w:r>
    </w:p>
    <w:p w:rsid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10101"/>
          <w:sz w:val="27"/>
          <w:szCs w:val="27"/>
          <w:lang w:eastAsia="ru-RU"/>
        </w:rPr>
      </w:pPr>
    </w:p>
    <w:p w:rsid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10101"/>
          <w:sz w:val="27"/>
          <w:szCs w:val="27"/>
          <w:lang w:eastAsia="ru-RU"/>
        </w:rPr>
      </w:pP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10101"/>
          <w:sz w:val="27"/>
          <w:szCs w:val="27"/>
          <w:lang w:eastAsia="ru-RU"/>
        </w:rPr>
      </w:pPr>
      <w:bookmarkStart w:id="0" w:name="_GoBack"/>
      <w:bookmarkEnd w:id="0"/>
      <w:r w:rsidRPr="007B0B9A">
        <w:rPr>
          <w:rFonts w:ascii="Arial" w:eastAsia="Times New Roman" w:hAnsi="Arial" w:cs="Arial"/>
          <w:b/>
          <w:bCs/>
          <w:color w:val="010101"/>
          <w:sz w:val="27"/>
          <w:szCs w:val="27"/>
          <w:lang w:eastAsia="ru-RU"/>
        </w:rPr>
        <w:t>Об установлении требований</w:t>
      </w:r>
      <w:r w:rsidRPr="007B0B9A">
        <w:rPr>
          <w:rFonts w:ascii="Arial" w:eastAsia="Times New Roman" w:hAnsi="Arial" w:cs="Arial"/>
          <w:b/>
          <w:bCs/>
          <w:color w:val="010101"/>
          <w:sz w:val="27"/>
          <w:szCs w:val="27"/>
          <w:lang w:eastAsia="ru-RU"/>
        </w:rPr>
        <w:br/>
        <w:t>к одежде обучающихся</w:t>
      </w:r>
    </w:p>
    <w:p w:rsidR="007B0B9A" w:rsidRPr="007B0B9A" w:rsidRDefault="007B0B9A" w:rsidP="007B0B9A">
      <w:pPr>
        <w:shd w:val="clear" w:color="auto" w:fill="FFFFFF"/>
        <w:spacing w:before="225" w:after="312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pict>
          <v:rect id="_x0000_i1025" style="width:0;height:.75pt" o:hralign="center" o:hrstd="t" o:hrnoshade="t" o:hr="t" fillcolor="#d9dcdf" stroked="f"/>
        </w:pic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spellStart"/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 в связи с участившимися вопросами по регламентации требований к школьной одежде обучающихся, а также вступлением в силу с 1 сентября 2013 г. Федерального закона от 29 декабря 2012 г. № 273-ФЗ «Об образовании в Российской Федерации» (далее – Закон),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Федерации (пункт 18, часть 3, статья 28 Закона), направляет для использования Модельный нормативный правовой акт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 (далее – Модельный акт).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Одновременно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 информирует, что опыт введения единых </w:t>
      </w:r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к одежде обучающихся имеется во многих общеобразовательных учреждениях республик Карелия, Татарстан, Ставропольском крае, Белгородской, Ленинградской, Московской, Омской, Оренбургской, Пензенской, Ростовской, Саратовской, Ульяновской, Ярославской </w:t>
      </w:r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областях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других субъектах Российской Федерации.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Так, постановлением правительства Ставропольского края от 31 октября 2012 г. № 422-п утверждены «Основные требования к школьной одежде и внешнему виду обучающихся в государственных общеобразовательных учреждениях Ставропольского края и муниципальных общеобразовательных учреждениях муниципальных образований Ставропольского края».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ряде субъектов Российской Федерации установлены различные механизмы финансовой поддержки как для отдельных категорий граждан по приобретению школьной одежды, так и для организаций, осуществляющих ее производство (республики Башкортостан, Татарстан, Чувашская Республика, Амурская, Брянская, Оренбургская, Сахалинская области).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Указанные подходы, по мнению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России, способствуют выполнению органами государственной власти субъектов Российской Федерации требований подпункта «б» пункта 1 Указа Президента Российской Федерации от 5 мая 1993 г. № 431 «О мерах по социальной поддержке многодетных семей» (в редакции Указа Президента Российской Федерации от 25 февраля 2003 г. № 250) в части установления органами государственной власти субъектов Российской Федерации бесплатного обеспечения одеждой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для посещения школьных занятий, </w:t>
      </w: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а также спортивной формой на весь период обучения детей из многодетных семей в общеобразовательных учреждениях.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Кроме того,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 просит обратить внимание, что по вопросам совершенствования федерального государственного санитарно-эпидемиологического надзора за пребыванием детей в общеобразовательных учреждениях, в том числе и </w:t>
      </w:r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части установления порядка ношения школьной одежды, элементов детской одежды, ношения детьми и подростками головного убора в помещении направлено письмо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Роспотребнадзора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от 9 ноября 2012 г. № 01/12662-12-23 (прилагается).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На основании </w:t>
      </w:r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изложенного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 рекомендует: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принять нормативный правовой акт, устанавливающий требования к одежде </w:t>
      </w:r>
      <w:proofErr w:type="gram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обучающихся</w:t>
      </w:r>
      <w:proofErr w:type="gram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по образовательным программам начального общего, основного общего и среднего общего образования;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организовать совместно с органами местного самоуправления муниципальных районов и городских округов проведение разъяснительной работы с участием региональных служб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Роспотребнадзора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с руководителями образовательных учреждений, родителями, обучающимися и педагогической общественностью по вопросу введения требований к одежде обучающихся.</w:t>
      </w:r>
    </w:p>
    <w:p w:rsidR="007B0B9A" w:rsidRPr="007B0B9A" w:rsidRDefault="007B0B9A" w:rsidP="007B0B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О решениях, принятых в регионе по установлению требований к одежде обучающихся по образовательным программам начального общего, основного общего и среднего общего образования, </w:t>
      </w:r>
      <w:proofErr w:type="spellStart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7B0B9A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 просит проинформировать в рамках предоставления ежегодной информации о готовности образовательных организаций к новому учебному году.</w:t>
      </w:r>
    </w:p>
    <w:p w:rsidR="006F0BEB" w:rsidRDefault="006F0BEB"/>
    <w:sectPr w:rsidR="006F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9A"/>
    <w:rsid w:val="006F0BEB"/>
    <w:rsid w:val="007B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0B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0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4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6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1</cp:revision>
  <dcterms:created xsi:type="dcterms:W3CDTF">2014-10-09T04:31:00Z</dcterms:created>
  <dcterms:modified xsi:type="dcterms:W3CDTF">2014-10-09T04:37:00Z</dcterms:modified>
</cp:coreProperties>
</file>